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36" w:rsidRPr="009556E0" w:rsidRDefault="00ED6F36" w:rsidP="00ED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ED6F36" w:rsidRPr="009556E0" w:rsidRDefault="00ED6F36" w:rsidP="00ED6F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D6F36" w:rsidRPr="009556E0" w:rsidRDefault="00ED6F36" w:rsidP="00ED6F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F36" w:rsidRPr="009556E0" w:rsidRDefault="00ED6F36" w:rsidP="00ED6F36">
      <w:pPr>
        <w:keepNext/>
        <w:tabs>
          <w:tab w:val="left" w:pos="2850"/>
          <w:tab w:val="center" w:pos="4678"/>
        </w:tabs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  <w:r w:rsidRPr="009556E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>ДУМА</w:t>
      </w:r>
    </w:p>
    <w:p w:rsidR="00ED6F36" w:rsidRPr="009556E0" w:rsidRDefault="00ED6F36" w:rsidP="00ED6F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F36" w:rsidRPr="009556E0" w:rsidRDefault="00ED6F36" w:rsidP="00ED6F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D6F36" w:rsidRPr="009556E0" w:rsidRDefault="00ED6F36" w:rsidP="00ED6F3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36" w:rsidRPr="009556E0" w:rsidRDefault="00ED6F36" w:rsidP="00ED6F3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17.03.2017</w:t>
      </w:r>
      <w:r w:rsidRPr="0095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88</w:t>
      </w:r>
    </w:p>
    <w:p w:rsidR="00ED6F36" w:rsidRPr="00B446D7" w:rsidRDefault="00ED6F36" w:rsidP="00ED6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36" w:rsidRDefault="00ED6F36" w:rsidP="00ED6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</w:p>
    <w:p w:rsidR="00ED6F36" w:rsidRDefault="00ED6F36" w:rsidP="00ED6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о деятельности Думы </w:t>
      </w:r>
    </w:p>
    <w:p w:rsidR="00ED6F36" w:rsidRDefault="00ED6F36" w:rsidP="00ED6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ED6F36" w:rsidRPr="00B446D7" w:rsidRDefault="00ED6F36" w:rsidP="00ED6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>за 2016 год</w:t>
      </w:r>
    </w:p>
    <w:p w:rsidR="00ED6F36" w:rsidRPr="00B446D7" w:rsidRDefault="00ED6F36" w:rsidP="00ED6F3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36" w:rsidRPr="00B446D7" w:rsidRDefault="00ED6F36" w:rsidP="00ED6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В целях контроля за деятельностью органов местного самоуправления Ханты-Мансийского района, руководствуясь статьей 50 Устава Ханты-Мансийского района, </w:t>
      </w:r>
      <w:r>
        <w:rPr>
          <w:rFonts w:ascii="Times New Roman" w:eastAsia="Calibri" w:hAnsi="Times New Roman" w:cs="Times New Roman"/>
          <w:sz w:val="28"/>
          <w:szCs w:val="28"/>
        </w:rPr>
        <w:t>главой 2</w:t>
      </w: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 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 «Об утверждении Положения об отчетах органов местного самоуправления и должностных лиц местного самоуправления Ханты-Мансийского района»</w:t>
      </w:r>
      <w:r w:rsidRPr="00B446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ED6F36" w:rsidRPr="00B446D7" w:rsidRDefault="00ED6F36" w:rsidP="00ED6F3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36" w:rsidRPr="00B446D7" w:rsidRDefault="00ED6F36" w:rsidP="00ED6F3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ED6F36" w:rsidRPr="00B446D7" w:rsidRDefault="00ED6F36" w:rsidP="00ED6F3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36" w:rsidRPr="009556E0" w:rsidRDefault="00ED6F36" w:rsidP="00ED6F3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D6F36" w:rsidRPr="00B446D7" w:rsidRDefault="00ED6F36" w:rsidP="00ED6F3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36" w:rsidRPr="005B45B4" w:rsidRDefault="00ED6F36" w:rsidP="00ED6F36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деятельности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2016 год</w:t>
      </w: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ED6F36" w:rsidRPr="00B446D7" w:rsidRDefault="00ED6F36" w:rsidP="00ED6F36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proofErr w:type="gramStart"/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подписания и подлежит</w:t>
      </w:r>
      <w:proofErr w:type="gramEnd"/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опубликованию (обнародованию).</w:t>
      </w:r>
    </w:p>
    <w:p w:rsidR="00ED6F36" w:rsidRDefault="00ED6F36" w:rsidP="00ED6F36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36" w:rsidRPr="00B446D7" w:rsidRDefault="00ED6F36" w:rsidP="00ED6F36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36" w:rsidRPr="00B446D7" w:rsidRDefault="00ED6F36" w:rsidP="00ED6F36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46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ED6F36" w:rsidRPr="00B446D7" w:rsidRDefault="00ED6F36" w:rsidP="00ED6F36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46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Ханты-Мансийского района                                                      П.Н. Захаров</w:t>
      </w:r>
    </w:p>
    <w:p w:rsidR="00ED6F36" w:rsidRPr="00B446D7" w:rsidRDefault="00ED6F36" w:rsidP="00ED6F36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17.03.2017</w:t>
      </w:r>
    </w:p>
    <w:p w:rsidR="00ED6F36" w:rsidRPr="00B446D7" w:rsidRDefault="00ED6F36" w:rsidP="00ED6F36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D6F36" w:rsidRDefault="00ED6F36" w:rsidP="00ED6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6F36" w:rsidRDefault="00ED6F36" w:rsidP="00ED6F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6F36" w:rsidRDefault="00ED6F36" w:rsidP="00ED6F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ED6F36" w:rsidRDefault="00ED6F36" w:rsidP="00ED6F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D6F36" w:rsidRDefault="00ED6F36" w:rsidP="00ED6F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17.03.2017 № 88</w:t>
      </w:r>
      <w:bookmarkStart w:id="0" w:name="_GoBack"/>
      <w:bookmarkEnd w:id="0"/>
    </w:p>
    <w:p w:rsidR="00ED6F36" w:rsidRDefault="00ED6F36" w:rsidP="00ED6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36" w:rsidRPr="00E1150A" w:rsidRDefault="00ED6F36" w:rsidP="00ED6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50A">
        <w:rPr>
          <w:rFonts w:ascii="Times New Roman" w:hAnsi="Times New Roman" w:cs="Times New Roman"/>
          <w:sz w:val="28"/>
          <w:szCs w:val="28"/>
        </w:rPr>
        <w:t>ОТЧЁТ</w:t>
      </w:r>
    </w:p>
    <w:p w:rsidR="00ED6F36" w:rsidRDefault="00ED6F36" w:rsidP="00ED6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50A">
        <w:rPr>
          <w:rFonts w:ascii="Times New Roman" w:hAnsi="Times New Roman" w:cs="Times New Roman"/>
          <w:sz w:val="28"/>
          <w:szCs w:val="28"/>
        </w:rPr>
        <w:t>о деятельности Думы Ханты-Мансийского района за 2016 год</w:t>
      </w:r>
    </w:p>
    <w:p w:rsidR="00ED6F36" w:rsidRPr="00E1150A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0A">
        <w:rPr>
          <w:rFonts w:ascii="Times New Roman" w:hAnsi="Times New Roman" w:cs="Times New Roman"/>
          <w:sz w:val="28"/>
          <w:szCs w:val="28"/>
        </w:rPr>
        <w:t xml:space="preserve">В 2016 году Дума Ханты-Мансийского района (далее по тексту Дума района) осуществляла свои полномочия в соответствии с Конституцией Российской Федерации, федеральными законами, законами Ханты-Мансийского автономного </w:t>
      </w:r>
      <w:proofErr w:type="spellStart"/>
      <w:r w:rsidRPr="00E1150A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E1150A">
        <w:rPr>
          <w:rFonts w:ascii="Times New Roman" w:hAnsi="Times New Roman" w:cs="Times New Roman"/>
          <w:sz w:val="28"/>
          <w:szCs w:val="28"/>
        </w:rPr>
        <w:t>, Уставом и муниципальными правовыми актами Ханты-Мансийского района, Регламентом Думы района, планом работы Думы района на 2016 год. Деятельность Думы района основана на принципах приоритета прав и свобод человека и гражданина, законности, гласности, учёта общественного мнения, свободного обсуждения и коллективного решения вопросов, политического многообразия и многопартийности.</w:t>
      </w:r>
    </w:p>
    <w:p w:rsidR="00ED6F36" w:rsidRPr="007225A0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A0">
        <w:rPr>
          <w:rFonts w:ascii="Times New Roman" w:hAnsi="Times New Roman" w:cs="Times New Roman"/>
          <w:sz w:val="28"/>
          <w:szCs w:val="28"/>
        </w:rPr>
        <w:t>Согласно Уставу Ханты-Мансийск</w:t>
      </w:r>
      <w:r>
        <w:rPr>
          <w:rFonts w:ascii="Times New Roman" w:hAnsi="Times New Roman" w:cs="Times New Roman"/>
          <w:sz w:val="28"/>
          <w:szCs w:val="28"/>
        </w:rPr>
        <w:t>ого района Дума района V созыва</w:t>
      </w:r>
      <w:r w:rsidRPr="007225A0">
        <w:rPr>
          <w:rFonts w:ascii="Times New Roman" w:hAnsi="Times New Roman" w:cs="Times New Roman"/>
          <w:sz w:val="28"/>
          <w:szCs w:val="28"/>
        </w:rPr>
        <w:t xml:space="preserve"> состояла из 21 депутата, которые были избраны на муниципальных выборах 13 марта 2011 года сроком на 5 лет. Депутаты Думы района V созыва осуществляли свои полномочия до первого заседания Думы района VI созыва, состоявшегося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25A0">
        <w:rPr>
          <w:rFonts w:ascii="Times New Roman" w:hAnsi="Times New Roman" w:cs="Times New Roman"/>
          <w:sz w:val="28"/>
          <w:szCs w:val="28"/>
        </w:rPr>
        <w:t xml:space="preserve"> сентября 2016 года.</w:t>
      </w:r>
    </w:p>
    <w:p w:rsidR="00ED6F36" w:rsidRPr="007225A0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A0">
        <w:rPr>
          <w:rFonts w:ascii="Times New Roman" w:hAnsi="Times New Roman" w:cs="Times New Roman"/>
          <w:sz w:val="28"/>
          <w:szCs w:val="28"/>
        </w:rPr>
        <w:t xml:space="preserve">Дума района VI созыва была избрана 18 сентября 2016 года на муниципальных выборах </w:t>
      </w: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225A0">
        <w:rPr>
          <w:rFonts w:ascii="Times New Roman" w:hAnsi="Times New Roman" w:cs="Times New Roman"/>
          <w:sz w:val="28"/>
          <w:szCs w:val="28"/>
        </w:rPr>
        <w:t xml:space="preserve">на 5 лет, и является представительным коллегиальным выборным органом местного самоуправления Ханты-Мансийского района. Дума района состоит из 19 депутатов. В Думе района зарегистрированы две фракции: </w:t>
      </w:r>
      <w:r w:rsidRPr="00CB343E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РОССИЯ»</w:t>
      </w:r>
      <w:r w:rsidRPr="007225A0">
        <w:rPr>
          <w:rFonts w:ascii="Times New Roman" w:hAnsi="Times New Roman" w:cs="Times New Roman"/>
          <w:sz w:val="28"/>
          <w:szCs w:val="28"/>
        </w:rPr>
        <w:t xml:space="preserve"> в количестве 16 человек и </w:t>
      </w:r>
      <w:r w:rsidRPr="00CB343E"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</w:t>
      </w:r>
      <w:r w:rsidRPr="007225A0">
        <w:rPr>
          <w:rFonts w:ascii="Times New Roman" w:hAnsi="Times New Roman" w:cs="Times New Roman"/>
          <w:sz w:val="28"/>
          <w:szCs w:val="28"/>
        </w:rPr>
        <w:t xml:space="preserve"> в составе 2-х человек.</w:t>
      </w:r>
    </w:p>
    <w:p w:rsidR="00ED6F36" w:rsidRPr="007225A0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A0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225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 сентября 2016 года на должность</w:t>
      </w:r>
      <w:r w:rsidRPr="00A52127">
        <w:rPr>
          <w:rFonts w:ascii="Times New Roman" w:hAnsi="Times New Roman" w:cs="Times New Roman"/>
          <w:sz w:val="28"/>
          <w:szCs w:val="28"/>
        </w:rPr>
        <w:t xml:space="preserve"> председателя Думы района VI созыва, осуществляющего свои полномочия на постоянной основе, избран Захаров Пётр Николаевич, депут</w:t>
      </w:r>
      <w:r>
        <w:rPr>
          <w:rFonts w:ascii="Times New Roman" w:hAnsi="Times New Roman" w:cs="Times New Roman"/>
          <w:sz w:val="28"/>
          <w:szCs w:val="28"/>
        </w:rPr>
        <w:t>ат по избирательному округу № 1. З</w:t>
      </w:r>
      <w:r w:rsidRPr="007225A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 п</w:t>
      </w:r>
      <w:r w:rsidRPr="007225A0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225A0">
        <w:rPr>
          <w:rFonts w:ascii="Times New Roman" w:hAnsi="Times New Roman" w:cs="Times New Roman"/>
          <w:sz w:val="28"/>
          <w:szCs w:val="28"/>
        </w:rPr>
        <w:t xml:space="preserve"> созыва,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225A0"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225A0">
        <w:rPr>
          <w:rFonts w:ascii="Times New Roman" w:hAnsi="Times New Roman" w:cs="Times New Roman"/>
          <w:sz w:val="28"/>
          <w:szCs w:val="28"/>
        </w:rPr>
        <w:t xml:space="preserve">постоянной основе, был избран </w:t>
      </w:r>
      <w:r>
        <w:rPr>
          <w:rFonts w:ascii="Times New Roman" w:hAnsi="Times New Roman" w:cs="Times New Roman"/>
          <w:sz w:val="28"/>
          <w:szCs w:val="28"/>
        </w:rPr>
        <w:t>Астраханцев Павел Алексеевич,</w:t>
      </w:r>
      <w:r w:rsidRPr="002758AC">
        <w:t xml:space="preserve"> </w:t>
      </w:r>
      <w:r w:rsidRPr="002758AC">
        <w:rPr>
          <w:rFonts w:ascii="Times New Roman" w:hAnsi="Times New Roman" w:cs="Times New Roman"/>
          <w:sz w:val="28"/>
          <w:szCs w:val="28"/>
        </w:rPr>
        <w:t xml:space="preserve">депутат по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Pr="002758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Думы района в 2016</w:t>
      </w:r>
      <w:r w:rsidRPr="00FB115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осуществлялась</w:t>
      </w:r>
      <w:r w:rsidRPr="00FB115D">
        <w:rPr>
          <w:rFonts w:ascii="Times New Roman" w:hAnsi="Times New Roman" w:cs="Times New Roman"/>
          <w:sz w:val="28"/>
          <w:szCs w:val="28"/>
        </w:rPr>
        <w:t xml:space="preserve"> на основании годового плана работы Думы района, который был </w:t>
      </w:r>
      <w:r w:rsidRPr="00FB115D">
        <w:rPr>
          <w:rFonts w:ascii="Times New Roman" w:hAnsi="Times New Roman" w:cs="Times New Roman"/>
          <w:sz w:val="28"/>
          <w:szCs w:val="28"/>
        </w:rPr>
        <w:lastRenderedPageBreak/>
        <w:t>сформирован с учетом предложений депутатов Думы района, администрации Ханты-Мансийского района, контрольно-счетной палаты Ханты-Мансийского района, представительных и исполнительных органов местного самоуправления сельских поселений Ханты-Мансийского района.</w:t>
      </w:r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D3">
        <w:rPr>
          <w:rFonts w:ascii="Times New Roman" w:hAnsi="Times New Roman" w:cs="Times New Roman"/>
          <w:sz w:val="28"/>
          <w:szCs w:val="28"/>
        </w:rPr>
        <w:t xml:space="preserve">В план работы Думы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C0ED3">
        <w:rPr>
          <w:rFonts w:ascii="Times New Roman" w:hAnsi="Times New Roman" w:cs="Times New Roman"/>
          <w:sz w:val="28"/>
          <w:szCs w:val="28"/>
        </w:rPr>
        <w:t xml:space="preserve">на 2016 год для рассмотрения на заседаниях Думы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C0ED3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 включено</w:t>
      </w:r>
      <w:r w:rsidRPr="00EC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EC0ED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0ED3">
        <w:rPr>
          <w:rFonts w:ascii="Times New Roman" w:hAnsi="Times New Roman" w:cs="Times New Roman"/>
          <w:sz w:val="28"/>
          <w:szCs w:val="28"/>
        </w:rPr>
        <w:t>,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Pr="00EC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внесено к рассмотрению 92 вопроса</w:t>
      </w:r>
      <w:r w:rsidRPr="00EC0ED3">
        <w:rPr>
          <w:rFonts w:ascii="Times New Roman" w:hAnsi="Times New Roman" w:cs="Times New Roman"/>
          <w:sz w:val="28"/>
          <w:szCs w:val="28"/>
        </w:rPr>
        <w:t xml:space="preserve">. </w:t>
      </w:r>
      <w:r w:rsidRPr="006E60F8">
        <w:rPr>
          <w:rFonts w:ascii="Times New Roman" w:hAnsi="Times New Roman" w:cs="Times New Roman"/>
          <w:sz w:val="28"/>
          <w:szCs w:val="28"/>
        </w:rPr>
        <w:t>Предварительно вопросы обсуждались на заседаниях постоянных комиссий</w:t>
      </w:r>
      <w:r w:rsidRPr="005B4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района (далее – постоянные комиссии)</w:t>
      </w:r>
      <w:r w:rsidRPr="006E6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году в Думе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F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шестого созывов </w:t>
      </w:r>
      <w:r w:rsidRPr="000C743B">
        <w:rPr>
          <w:rFonts w:ascii="Times New Roman" w:hAnsi="Times New Roman" w:cs="Times New Roman"/>
          <w:sz w:val="28"/>
          <w:szCs w:val="28"/>
        </w:rPr>
        <w:t xml:space="preserve">продолжали работать 5 постоянных комиссий: 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планово-бюджетная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Алексеев Юрий Павлович, </w:t>
      </w:r>
      <w:r w:rsidRPr="00966C5A">
        <w:rPr>
          <w:rFonts w:ascii="Times New Roman" w:hAnsi="Times New Roman" w:cs="Times New Roman"/>
          <w:sz w:val="28"/>
          <w:szCs w:val="28"/>
        </w:rPr>
        <w:t>депу</w:t>
      </w:r>
      <w:r>
        <w:rPr>
          <w:rFonts w:ascii="Times New Roman" w:hAnsi="Times New Roman" w:cs="Times New Roman"/>
          <w:sz w:val="28"/>
          <w:szCs w:val="28"/>
        </w:rPr>
        <w:t>тат по избирательному округу № 3</w:t>
      </w:r>
      <w:r w:rsidRPr="000C743B">
        <w:rPr>
          <w:rFonts w:ascii="Times New Roman" w:hAnsi="Times New Roman" w:cs="Times New Roman"/>
          <w:sz w:val="28"/>
          <w:szCs w:val="28"/>
        </w:rPr>
        <w:t>;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по вопросам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6C5A">
        <w:rPr>
          <w:rFonts w:ascii="Times New Roman" w:hAnsi="Times New Roman" w:cs="Times New Roman"/>
          <w:sz w:val="28"/>
          <w:szCs w:val="28"/>
        </w:rPr>
        <w:t>председатель комиссии Астраханцев Павел Алексеевич, депутат по избирательному округу № 10;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по вопросам строительства, ЖКХ, 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6C5A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Усманов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Гильманович</w:t>
      </w:r>
      <w:proofErr w:type="spellEnd"/>
      <w:r w:rsidRPr="00966C5A">
        <w:rPr>
          <w:rFonts w:ascii="Times New Roman" w:hAnsi="Times New Roman" w:cs="Times New Roman"/>
          <w:sz w:val="28"/>
          <w:szCs w:val="28"/>
        </w:rPr>
        <w:t>, депутат по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4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по развитию 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малого и среднего </w:t>
      </w:r>
      <w:r w:rsidRPr="000C743B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6C5A">
        <w:rPr>
          <w:rFonts w:ascii="Times New Roman" w:hAnsi="Times New Roman" w:cs="Times New Roman"/>
          <w:sz w:val="28"/>
          <w:szCs w:val="28"/>
        </w:rPr>
        <w:t>председатель комиссии Захаров Пётр Николаевич, депутат по избирательно</w:t>
      </w:r>
      <w:r>
        <w:rPr>
          <w:rFonts w:ascii="Times New Roman" w:hAnsi="Times New Roman" w:cs="Times New Roman"/>
          <w:sz w:val="28"/>
          <w:szCs w:val="28"/>
        </w:rPr>
        <w:t>му округу № 1</w:t>
      </w:r>
      <w:r w:rsidRPr="000C743B">
        <w:rPr>
          <w:rFonts w:ascii="Times New Roman" w:hAnsi="Times New Roman" w:cs="Times New Roman"/>
          <w:sz w:val="28"/>
          <w:szCs w:val="28"/>
        </w:rPr>
        <w:t>;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мандатная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6C5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Пархоменко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Михайловна, </w:t>
      </w:r>
      <w:r w:rsidRPr="00966C5A">
        <w:rPr>
          <w:rFonts w:ascii="Times New Roman" w:hAnsi="Times New Roman" w:cs="Times New Roman"/>
          <w:sz w:val="28"/>
          <w:szCs w:val="28"/>
        </w:rPr>
        <w:t>депу</w:t>
      </w:r>
      <w:r>
        <w:rPr>
          <w:rFonts w:ascii="Times New Roman" w:hAnsi="Times New Roman" w:cs="Times New Roman"/>
          <w:sz w:val="28"/>
          <w:szCs w:val="28"/>
        </w:rPr>
        <w:t>тат по избирательному округу № 5.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C743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C743B">
        <w:rPr>
          <w:rFonts w:ascii="Times New Roman" w:hAnsi="Times New Roman" w:cs="Times New Roman"/>
          <w:sz w:val="28"/>
          <w:szCs w:val="28"/>
        </w:rPr>
        <w:t xml:space="preserve"> с Регламентом Думы района постоянные комиссии созданы в целях подготовки и предварительного рассмотрения вопросов, относящихся к ведению Думы района. Работа постоянных комиссий Думы района осуществлялась в соответствии с планом работы Думы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 с учетом </w:t>
      </w:r>
      <w:r>
        <w:rPr>
          <w:rFonts w:ascii="Times New Roman" w:hAnsi="Times New Roman" w:cs="Times New Roman"/>
          <w:sz w:val="28"/>
          <w:szCs w:val="28"/>
        </w:rPr>
        <w:t>внесения дополнительных</w:t>
      </w:r>
      <w:r w:rsidRPr="000C743B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 w:rsidRPr="000C743B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0C743B">
        <w:rPr>
          <w:rFonts w:ascii="Times New Roman" w:hAnsi="Times New Roman" w:cs="Times New Roman"/>
          <w:sz w:val="28"/>
          <w:szCs w:val="28"/>
        </w:rPr>
        <w:t xml:space="preserve"> состоялось 1</w:t>
      </w:r>
      <w:r>
        <w:rPr>
          <w:rFonts w:ascii="Times New Roman" w:hAnsi="Times New Roman" w:cs="Times New Roman"/>
          <w:sz w:val="28"/>
          <w:szCs w:val="28"/>
        </w:rPr>
        <w:t>9 совместных заседаний</w:t>
      </w:r>
      <w:r w:rsidRPr="000C743B">
        <w:rPr>
          <w:rFonts w:ascii="Times New Roman" w:hAnsi="Times New Roman" w:cs="Times New Roman"/>
          <w:sz w:val="28"/>
          <w:szCs w:val="28"/>
        </w:rPr>
        <w:t xml:space="preserve"> постоянных комиссий Думы района, на которых было рассмотрено 14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743B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F8">
        <w:rPr>
          <w:rFonts w:ascii="Times New Roman" w:hAnsi="Times New Roman" w:cs="Times New Roman"/>
          <w:sz w:val="28"/>
          <w:szCs w:val="28"/>
        </w:rPr>
        <w:t>Организацию работы Думы района обеспечивал аппарат</w:t>
      </w:r>
      <w:r w:rsidRPr="00393188">
        <w:t xml:space="preserve"> </w:t>
      </w:r>
      <w:r w:rsidRPr="00393188">
        <w:rPr>
          <w:rFonts w:ascii="Times New Roman" w:hAnsi="Times New Roman" w:cs="Times New Roman"/>
          <w:sz w:val="28"/>
          <w:szCs w:val="28"/>
        </w:rPr>
        <w:t>Думы района</w:t>
      </w:r>
      <w:r w:rsidRPr="006E60F8">
        <w:rPr>
          <w:rFonts w:ascii="Times New Roman" w:hAnsi="Times New Roman" w:cs="Times New Roman"/>
          <w:sz w:val="28"/>
          <w:szCs w:val="28"/>
        </w:rPr>
        <w:t xml:space="preserve"> численностью 7 человек, структурно объединённый в три отдела: </w:t>
      </w:r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188">
        <w:rPr>
          <w:rFonts w:ascii="Times New Roman" w:hAnsi="Times New Roman" w:cs="Times New Roman"/>
          <w:sz w:val="28"/>
          <w:szCs w:val="28"/>
        </w:rPr>
        <w:t>экспертно-правовой отдел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6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188">
        <w:rPr>
          <w:rFonts w:ascii="Times New Roman" w:hAnsi="Times New Roman" w:cs="Times New Roman"/>
          <w:sz w:val="28"/>
          <w:szCs w:val="28"/>
        </w:rPr>
        <w:t>отдел по взаимодействию с органами местного самоуправления и депутатами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188">
        <w:rPr>
          <w:rFonts w:ascii="Times New Roman" w:hAnsi="Times New Roman" w:cs="Times New Roman"/>
          <w:sz w:val="28"/>
          <w:szCs w:val="28"/>
        </w:rPr>
        <w:t>отдел кадровой работы и документооборота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F36" w:rsidRPr="002758AC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AC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организационной формой деятельности Думы района являются заседания Думы района, на которых </w:t>
      </w:r>
      <w:proofErr w:type="gramStart"/>
      <w:r w:rsidRPr="002758AC">
        <w:rPr>
          <w:rFonts w:ascii="Times New Roman" w:hAnsi="Times New Roman" w:cs="Times New Roman"/>
          <w:sz w:val="28"/>
          <w:szCs w:val="28"/>
        </w:rPr>
        <w:t>рассматриваются и утверждаются</w:t>
      </w:r>
      <w:proofErr w:type="gramEnd"/>
      <w:r w:rsidRPr="002758AC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вопросам, отнесенным к компетенции органов местного самоуправления Ханты-Мансийского района.</w:t>
      </w:r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758AC">
        <w:rPr>
          <w:rFonts w:ascii="Times New Roman" w:hAnsi="Times New Roman" w:cs="Times New Roman"/>
          <w:sz w:val="28"/>
          <w:szCs w:val="28"/>
        </w:rPr>
        <w:t xml:space="preserve"> соответствии с Регламентом Думы района</w:t>
      </w:r>
      <w:r w:rsidRPr="00CB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2758AC">
        <w:rPr>
          <w:rFonts w:ascii="Times New Roman" w:hAnsi="Times New Roman" w:cs="Times New Roman"/>
          <w:sz w:val="28"/>
          <w:szCs w:val="28"/>
        </w:rPr>
        <w:t>организовано и проведено 6 очередных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58AC">
        <w:rPr>
          <w:rFonts w:ascii="Times New Roman" w:hAnsi="Times New Roman" w:cs="Times New Roman"/>
          <w:sz w:val="28"/>
          <w:szCs w:val="28"/>
        </w:rPr>
        <w:t xml:space="preserve"> и 1 вне</w:t>
      </w:r>
      <w:r>
        <w:rPr>
          <w:rFonts w:ascii="Times New Roman" w:hAnsi="Times New Roman" w:cs="Times New Roman"/>
          <w:sz w:val="28"/>
          <w:szCs w:val="28"/>
        </w:rPr>
        <w:t>очередное заседание Думы района,</w:t>
      </w:r>
      <w:r w:rsidRPr="002758AC">
        <w:rPr>
          <w:rFonts w:ascii="Times New Roman" w:hAnsi="Times New Roman" w:cs="Times New Roman"/>
          <w:sz w:val="28"/>
          <w:szCs w:val="28"/>
        </w:rPr>
        <w:t xml:space="preserve"> на которых было рассмотрено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EC0ED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2758AC">
        <w:rPr>
          <w:rFonts w:ascii="Times New Roman" w:hAnsi="Times New Roman" w:cs="Times New Roman"/>
          <w:sz w:val="28"/>
          <w:szCs w:val="28"/>
        </w:rPr>
        <w:t>по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758AC">
        <w:rPr>
          <w:rFonts w:ascii="Times New Roman" w:hAnsi="Times New Roman" w:cs="Times New Roman"/>
          <w:sz w:val="28"/>
          <w:szCs w:val="28"/>
        </w:rPr>
        <w:t xml:space="preserve"> вопросам приняты решения,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58AC">
        <w:rPr>
          <w:rFonts w:ascii="Times New Roman" w:hAnsi="Times New Roman" w:cs="Times New Roman"/>
          <w:sz w:val="28"/>
          <w:szCs w:val="28"/>
        </w:rPr>
        <w:t xml:space="preserve"> из которых приняты в заочной форме путем проведения письменного опроса и установления позиции депутатов Думы района.</w:t>
      </w:r>
      <w:proofErr w:type="gramEnd"/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D7">
        <w:rPr>
          <w:rFonts w:ascii="Times New Roman" w:hAnsi="Times New Roman" w:cs="Times New Roman"/>
          <w:sz w:val="28"/>
          <w:szCs w:val="28"/>
        </w:rPr>
        <w:t xml:space="preserve">Дума района совместно с администрацией Ханты-Мансийского района продолжала </w:t>
      </w:r>
      <w:proofErr w:type="gramStart"/>
      <w:r w:rsidRPr="00917ED7">
        <w:rPr>
          <w:rFonts w:ascii="Times New Roman" w:hAnsi="Times New Roman" w:cs="Times New Roman"/>
          <w:sz w:val="28"/>
          <w:szCs w:val="28"/>
        </w:rPr>
        <w:t>совершенствовать и приводить</w:t>
      </w:r>
      <w:proofErr w:type="gramEnd"/>
      <w:r w:rsidRPr="00917ED7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и региональным законодательством муниципальную нормативную правовую базу по местному самоуправлению, способствующую повышению эффективности работы органов местного самоуправления Ханты-Мансийского района. Приоритетным направлением деятельности Думы района в отчетном периоде оставалась работа по рассмотрению и утверждению бюджета Ханты-Мансийского района, корректировке и уточнению бюджета, </w:t>
      </w:r>
      <w:proofErr w:type="gramStart"/>
      <w:r w:rsidRPr="00917ED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17ED7">
        <w:rPr>
          <w:rFonts w:ascii="Times New Roman" w:hAnsi="Times New Roman" w:cs="Times New Roman"/>
          <w:sz w:val="28"/>
          <w:szCs w:val="28"/>
        </w:rPr>
        <w:t xml:space="preserve"> исполнением бюджета района. </w:t>
      </w:r>
    </w:p>
    <w:p w:rsidR="00ED6F36" w:rsidRPr="00137830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0">
        <w:rPr>
          <w:rFonts w:ascii="Times New Roman" w:hAnsi="Times New Roman" w:cs="Times New Roman"/>
          <w:sz w:val="28"/>
          <w:szCs w:val="28"/>
        </w:rPr>
        <w:t>Основные характеристики бюджета района на 2017 год:</w:t>
      </w:r>
    </w:p>
    <w:p w:rsidR="00ED6F36" w:rsidRPr="00137830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объём доходов - </w:t>
      </w:r>
      <w:r w:rsidRPr="002C343B">
        <w:rPr>
          <w:rFonts w:ascii="Times New Roman" w:hAnsi="Times New Roman" w:cs="Times New Roman"/>
          <w:sz w:val="28"/>
          <w:szCs w:val="28"/>
        </w:rPr>
        <w:t>3 096 337,0 тыс. рублей</w:t>
      </w:r>
      <w:r w:rsidRPr="00137830">
        <w:rPr>
          <w:rFonts w:ascii="Times New Roman" w:hAnsi="Times New Roman" w:cs="Times New Roman"/>
          <w:sz w:val="28"/>
          <w:szCs w:val="28"/>
        </w:rPr>
        <w:t>;</w:t>
      </w:r>
    </w:p>
    <w:p w:rsidR="00ED6F36" w:rsidRPr="00137830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0">
        <w:rPr>
          <w:rFonts w:ascii="Times New Roman" w:hAnsi="Times New Roman" w:cs="Times New Roman"/>
          <w:sz w:val="28"/>
          <w:szCs w:val="28"/>
        </w:rPr>
        <w:t xml:space="preserve">- общий объём расходов - </w:t>
      </w:r>
      <w:r w:rsidRPr="002C343B">
        <w:rPr>
          <w:rFonts w:ascii="Times New Roman" w:hAnsi="Times New Roman" w:cs="Times New Roman"/>
          <w:sz w:val="28"/>
          <w:szCs w:val="28"/>
        </w:rPr>
        <w:t>3 212 248,9 тыс. рублей</w:t>
      </w:r>
      <w:r w:rsidRPr="00137830">
        <w:rPr>
          <w:rFonts w:ascii="Times New Roman" w:hAnsi="Times New Roman" w:cs="Times New Roman"/>
          <w:sz w:val="28"/>
          <w:szCs w:val="28"/>
        </w:rPr>
        <w:t>;</w:t>
      </w:r>
    </w:p>
    <w:p w:rsidR="00ED6F36" w:rsidRPr="00137830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0">
        <w:rPr>
          <w:rFonts w:ascii="Times New Roman" w:hAnsi="Times New Roman" w:cs="Times New Roman"/>
          <w:sz w:val="28"/>
          <w:szCs w:val="28"/>
        </w:rPr>
        <w:t xml:space="preserve">- дефицит бюджета - </w:t>
      </w:r>
      <w:r w:rsidRPr="002C343B">
        <w:rPr>
          <w:rFonts w:ascii="Times New Roman" w:hAnsi="Times New Roman" w:cs="Times New Roman"/>
          <w:sz w:val="28"/>
          <w:szCs w:val="28"/>
        </w:rPr>
        <w:t>115 911,9 тыс. рублей</w:t>
      </w:r>
      <w:r w:rsidRPr="00137830">
        <w:rPr>
          <w:rFonts w:ascii="Times New Roman" w:hAnsi="Times New Roman" w:cs="Times New Roman"/>
          <w:sz w:val="28"/>
          <w:szCs w:val="28"/>
        </w:rPr>
        <w:t>.</w:t>
      </w:r>
    </w:p>
    <w:p w:rsidR="00ED6F36" w:rsidRPr="00917ED7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0">
        <w:rPr>
          <w:rFonts w:ascii="Times New Roman" w:hAnsi="Times New Roman" w:cs="Times New Roman"/>
          <w:sz w:val="28"/>
          <w:szCs w:val="28"/>
        </w:rPr>
        <w:t>Принятый на 2017 год бюджет района, как и бюджеты предыдущих лет, является социально-ориентированным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DF7AE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7AE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DF7AEC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 района</w:t>
      </w:r>
      <w:r w:rsidRPr="00DF7AE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и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DF7AEC">
        <w:rPr>
          <w:rFonts w:ascii="Times New Roman" w:hAnsi="Times New Roman" w:cs="Times New Roman"/>
          <w:sz w:val="28"/>
          <w:szCs w:val="28"/>
        </w:rPr>
        <w:t xml:space="preserve"> законодательства была завершена работа по </w:t>
      </w:r>
      <w:r>
        <w:rPr>
          <w:rFonts w:ascii="Times New Roman" w:hAnsi="Times New Roman" w:cs="Times New Roman"/>
          <w:sz w:val="28"/>
          <w:szCs w:val="28"/>
        </w:rPr>
        <w:t>организации изменений системы управления органами</w:t>
      </w:r>
      <w:r w:rsidRPr="00DF7AE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района. Решением Думы района от </w:t>
      </w:r>
      <w:r w:rsidRPr="00917ED7">
        <w:rPr>
          <w:rFonts w:ascii="Times New Roman" w:hAnsi="Times New Roman" w:cs="Times New Roman"/>
          <w:sz w:val="28"/>
          <w:szCs w:val="28"/>
        </w:rPr>
        <w:t>26 октября 2016 года</w:t>
      </w:r>
      <w:r w:rsidRPr="00DF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соответствующие изменения</w:t>
      </w:r>
      <w:r w:rsidRPr="00DF7AEC">
        <w:rPr>
          <w:rFonts w:ascii="Times New Roman" w:hAnsi="Times New Roman" w:cs="Times New Roman"/>
          <w:sz w:val="28"/>
          <w:szCs w:val="28"/>
        </w:rPr>
        <w:t xml:space="preserve"> в Устав </w:t>
      </w:r>
      <w:r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Pr="00917ED7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Ханты-Мансийского района, возглавляющего администрацию района, избран </w:t>
      </w:r>
      <w:proofErr w:type="spellStart"/>
      <w:r w:rsidRPr="00917ED7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  <w:r w:rsidRPr="00917ED7"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 w:rsidRPr="00917ED7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6F36" w:rsidRPr="0088386C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E07733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E0773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8386C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386C">
        <w:rPr>
          <w:rFonts w:ascii="Times New Roman" w:hAnsi="Times New Roman" w:cs="Times New Roman"/>
          <w:sz w:val="28"/>
          <w:szCs w:val="28"/>
        </w:rPr>
        <w:t xml:space="preserve"> Думы района </w:t>
      </w:r>
      <w:r>
        <w:rPr>
          <w:rFonts w:ascii="Times New Roman" w:hAnsi="Times New Roman" w:cs="Times New Roman"/>
          <w:sz w:val="28"/>
          <w:szCs w:val="28"/>
        </w:rPr>
        <w:t xml:space="preserve">рассмотрели </w:t>
      </w:r>
      <w:r w:rsidRPr="0088386C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касающиеся</w:t>
      </w:r>
      <w:r w:rsidRPr="008838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6F36" w:rsidRPr="0088386C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>- корректировки ранее принятых решений Думы района, в том числе муниципальных программ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lastRenderedPageBreak/>
        <w:t xml:space="preserve">- бюджетной и социально-экономической политики; </w:t>
      </w:r>
    </w:p>
    <w:p w:rsidR="00ED6F36" w:rsidRPr="0088386C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2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есения</w:t>
      </w:r>
      <w:r w:rsidRPr="007222B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22B3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22B3">
        <w:rPr>
          <w:rFonts w:ascii="Times New Roman" w:hAnsi="Times New Roman" w:cs="Times New Roman"/>
          <w:sz w:val="28"/>
          <w:szCs w:val="28"/>
        </w:rPr>
        <w:t xml:space="preserve"> в Устав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F36" w:rsidRPr="0088386C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 xml:space="preserve">- управления и распоряжения муниципальной собственностью; </w:t>
      </w:r>
    </w:p>
    <w:p w:rsidR="00ED6F36" w:rsidRPr="008B17CD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CD">
        <w:rPr>
          <w:rFonts w:ascii="Times New Roman" w:hAnsi="Times New Roman" w:cs="Times New Roman"/>
          <w:sz w:val="28"/>
          <w:szCs w:val="28"/>
        </w:rPr>
        <w:t>- внесение изменений в Регламент Думы района.</w:t>
      </w:r>
    </w:p>
    <w:p w:rsidR="00ED6F36" w:rsidRPr="0088386C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 xml:space="preserve">Деятельность Думы района по реализации своих основных полномочий осуществлялась в следующих видах и формах: </w:t>
      </w:r>
    </w:p>
    <w:p w:rsidR="00ED6F36" w:rsidRPr="0088386C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>- участие депутатов Думы района в работе постоянных комиссий и заседаниях Думы района, депутатских слушаниях, рабочих группах;</w:t>
      </w:r>
    </w:p>
    <w:p w:rsidR="00ED6F36" w:rsidRPr="0088386C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 xml:space="preserve">- анализ проектов решений Думы района, выносимых на рассмотрение субъектами правотворческой инициативы и принятие соответствующих решений на заседаниях Думы района; </w:t>
      </w:r>
    </w:p>
    <w:p w:rsidR="00ED6F36" w:rsidRPr="0088386C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 xml:space="preserve">- контроль исполнения органами и должностными лицами местного самоуправления полномочий по решению вопросов местного значения; </w:t>
      </w:r>
    </w:p>
    <w:p w:rsidR="00ED6F36" w:rsidRDefault="00ED6F36" w:rsidP="00ED6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>- рассмотрение писе</w:t>
      </w:r>
      <w:r>
        <w:rPr>
          <w:rFonts w:ascii="Times New Roman" w:hAnsi="Times New Roman" w:cs="Times New Roman"/>
          <w:sz w:val="28"/>
          <w:szCs w:val="28"/>
        </w:rPr>
        <w:t>м, обращений, заявлений граждан</w:t>
      </w:r>
      <w:r w:rsidRPr="00883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F36" w:rsidRPr="008B17CD" w:rsidRDefault="00ED6F36" w:rsidP="00ED6F3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7CD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показатели, </w:t>
      </w:r>
    </w:p>
    <w:p w:rsidR="00ED6F36" w:rsidRDefault="00ED6F36" w:rsidP="00ED6F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7CD">
        <w:rPr>
          <w:rFonts w:ascii="Times New Roman" w:eastAsia="Calibri" w:hAnsi="Times New Roman" w:cs="Times New Roman"/>
          <w:sz w:val="28"/>
          <w:szCs w:val="28"/>
        </w:rPr>
        <w:t>характеризующие деятельность Думы района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B17C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ED6F36" w:rsidRPr="008B17CD" w:rsidRDefault="00ED6F36" w:rsidP="00ED6F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4"/>
        <w:gridCol w:w="672"/>
      </w:tblGrid>
      <w:tr w:rsidR="00ED6F36" w:rsidRPr="008B17CD" w:rsidTr="00F450C7">
        <w:tc>
          <w:tcPr>
            <w:tcW w:w="8897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заседаний Думы района всего:</w:t>
            </w:r>
          </w:p>
        </w:tc>
        <w:tc>
          <w:tcPr>
            <w:tcW w:w="674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D6F36" w:rsidRPr="008B17CD" w:rsidTr="00F450C7">
        <w:tc>
          <w:tcPr>
            <w:tcW w:w="8897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а) очередных</w:t>
            </w:r>
          </w:p>
        </w:tc>
        <w:tc>
          <w:tcPr>
            <w:tcW w:w="674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D6F36" w:rsidRPr="008B17CD" w:rsidTr="00F450C7">
        <w:tc>
          <w:tcPr>
            <w:tcW w:w="8897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б) внеочередных</w:t>
            </w:r>
          </w:p>
        </w:tc>
        <w:tc>
          <w:tcPr>
            <w:tcW w:w="674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D6F36" w:rsidRPr="008B17CD" w:rsidTr="00F450C7">
        <w:tc>
          <w:tcPr>
            <w:tcW w:w="8897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вопросов всего:</w:t>
            </w:r>
          </w:p>
        </w:tc>
        <w:tc>
          <w:tcPr>
            <w:tcW w:w="674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D6F36" w:rsidRPr="008B17CD" w:rsidTr="00F450C7">
        <w:trPr>
          <w:trHeight w:val="689"/>
        </w:trPr>
        <w:tc>
          <w:tcPr>
            <w:tcW w:w="8897" w:type="dxa"/>
            <w:tcBorders>
              <w:bottom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а) по внесению изменений и дополнений в Устав района, Регламент Думы района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D6F36" w:rsidRPr="008B17CD" w:rsidTr="00F450C7">
        <w:trPr>
          <w:trHeight w:val="325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финансовым основам местного самоуправления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D6F36" w:rsidRPr="008B17CD" w:rsidTr="00F450C7">
        <w:trPr>
          <w:trHeight w:val="468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экономическим основам местного самоуправления и муниципальной собственности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ED6F36" w:rsidRPr="008B17CD" w:rsidTr="00F450C7">
        <w:trPr>
          <w:trHeight w:val="370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организационным основам местного самоуправления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ED6F36" w:rsidRPr="008B17CD" w:rsidTr="00F450C7">
        <w:trPr>
          <w:trHeight w:val="350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вопросам жилищно-коммунального хозяйства, транспорта, строительства, землеустройства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ED6F36" w:rsidRPr="008B17CD" w:rsidTr="00F450C7">
        <w:trPr>
          <w:trHeight w:val="663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е) о поддержке обращений депутатов муниципальных образований </w:t>
            </w:r>
            <w:proofErr w:type="spellStart"/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вопросам законодательной инициативы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 государственной власти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D6F36" w:rsidRPr="008B17CD" w:rsidTr="00F450C7">
        <w:trPr>
          <w:trHeight w:val="290"/>
        </w:trPr>
        <w:tc>
          <w:tcPr>
            <w:tcW w:w="8897" w:type="dxa"/>
            <w:tcBorders>
              <w:top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ж) по вопросам награждений</w:t>
            </w:r>
          </w:p>
        </w:tc>
        <w:tc>
          <w:tcPr>
            <w:tcW w:w="674" w:type="dxa"/>
            <w:tcBorders>
              <w:top w:val="dotted" w:sz="4" w:space="0" w:color="auto"/>
            </w:tcBorders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D6F36" w:rsidRPr="008B17CD" w:rsidTr="00F450C7">
        <w:tc>
          <w:tcPr>
            <w:tcW w:w="8897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совместных заседаний постоянных комиссий Думы района</w:t>
            </w:r>
          </w:p>
        </w:tc>
        <w:tc>
          <w:tcPr>
            <w:tcW w:w="674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D6F36" w:rsidRPr="008B17CD" w:rsidTr="00F450C7">
        <w:tc>
          <w:tcPr>
            <w:tcW w:w="8897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 отчетов, заслушано информаций, в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 </w:t>
            </w: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исле</w:t>
            </w: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должностных лиц органов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местного самоуправления</w:t>
            </w: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района, руководителей муниципальных предприятий и учреждений района</w:t>
            </w:r>
          </w:p>
        </w:tc>
        <w:tc>
          <w:tcPr>
            <w:tcW w:w="674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ED6F36" w:rsidRPr="008B17CD" w:rsidTr="00F450C7">
        <w:tc>
          <w:tcPr>
            <w:tcW w:w="8897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решений Думы района</w:t>
            </w:r>
          </w:p>
        </w:tc>
        <w:tc>
          <w:tcPr>
            <w:tcW w:w="674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140 </w:t>
            </w:r>
          </w:p>
        </w:tc>
      </w:tr>
      <w:tr w:rsidR="00ED6F36" w:rsidRPr="008B17CD" w:rsidTr="00F450C7">
        <w:tc>
          <w:tcPr>
            <w:tcW w:w="8897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Дано поручений </w:t>
            </w: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района, главе администрации района,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председателю Думы района, </w:t>
            </w: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контрольно-счетной палате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всего. Из них исполнено</w:t>
            </w:r>
          </w:p>
        </w:tc>
        <w:tc>
          <w:tcPr>
            <w:tcW w:w="674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F36" w:rsidRDefault="00ED6F36" w:rsidP="00F450C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ED6F36" w:rsidRPr="008B17CD" w:rsidTr="00F450C7">
        <w:tc>
          <w:tcPr>
            <w:tcW w:w="8897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C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писем, обращений, заявлений граждан</w:t>
            </w:r>
          </w:p>
        </w:tc>
        <w:tc>
          <w:tcPr>
            <w:tcW w:w="674" w:type="dxa"/>
            <w:shd w:val="clear" w:color="auto" w:fill="auto"/>
          </w:tcPr>
          <w:p w:rsidR="00ED6F36" w:rsidRPr="008B17CD" w:rsidRDefault="00ED6F36" w:rsidP="00F4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287</w:t>
            </w:r>
          </w:p>
        </w:tc>
      </w:tr>
    </w:tbl>
    <w:p w:rsidR="00ED6F36" w:rsidRDefault="00ED6F36" w:rsidP="00ED6F36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</w:t>
      </w:r>
      <w:r w:rsidRPr="000C743B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0C743B">
        <w:rPr>
          <w:rFonts w:ascii="Times New Roman" w:hAnsi="Times New Roman" w:cs="Times New Roman"/>
          <w:sz w:val="28"/>
          <w:szCs w:val="28"/>
        </w:rPr>
        <w:t xml:space="preserve"> осуществлять контроль исполнения полномочий по решению вопросов местного значения органами местного самоуправления Ханты-Мансийского района. Решениями Думы района были </w:t>
      </w:r>
      <w:proofErr w:type="gramStart"/>
      <w:r w:rsidRPr="000C743B">
        <w:rPr>
          <w:rFonts w:ascii="Times New Roman" w:hAnsi="Times New Roman" w:cs="Times New Roman"/>
          <w:sz w:val="28"/>
          <w:szCs w:val="28"/>
        </w:rPr>
        <w:t>приняты к сведению и утверждены</w:t>
      </w:r>
      <w:proofErr w:type="gramEnd"/>
      <w:r w:rsidRPr="000C743B">
        <w:rPr>
          <w:rFonts w:ascii="Times New Roman" w:hAnsi="Times New Roman" w:cs="Times New Roman"/>
          <w:sz w:val="28"/>
          <w:szCs w:val="28"/>
        </w:rPr>
        <w:t xml:space="preserve"> отчеты о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0C743B">
        <w:rPr>
          <w:rFonts w:ascii="Times New Roman" w:hAnsi="Times New Roman" w:cs="Times New Roman"/>
          <w:sz w:val="28"/>
          <w:szCs w:val="28"/>
        </w:rPr>
        <w:t>муниципальных пр</w:t>
      </w:r>
      <w:r>
        <w:rPr>
          <w:rFonts w:ascii="Times New Roman" w:hAnsi="Times New Roman" w:cs="Times New Roman"/>
          <w:sz w:val="28"/>
          <w:szCs w:val="28"/>
        </w:rPr>
        <w:t>ограмм Ханты-Мансийского района</w:t>
      </w:r>
      <w:r w:rsidRPr="000C74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743B">
        <w:rPr>
          <w:rFonts w:ascii="Times New Roman" w:hAnsi="Times New Roman" w:cs="Times New Roman"/>
          <w:sz w:val="28"/>
          <w:szCs w:val="28"/>
        </w:rPr>
        <w:t>Кроме того, решениями Думы района утверждены ежегодные отчеты должностных лиц органов местного самоуправления района о проделанной работе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743B">
        <w:rPr>
          <w:rFonts w:ascii="Times New Roman" w:hAnsi="Times New Roman" w:cs="Times New Roman"/>
          <w:sz w:val="28"/>
          <w:szCs w:val="28"/>
        </w:rPr>
        <w:t xml:space="preserve"> отчеты о результатах деятельности главы района и главы администрации района, об исполнении бюджета района, о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743B">
        <w:rPr>
          <w:rFonts w:ascii="Times New Roman" w:hAnsi="Times New Roman" w:cs="Times New Roman"/>
          <w:sz w:val="28"/>
          <w:szCs w:val="28"/>
        </w:rPr>
        <w:t>онтрольно-счетной палаты района, о выполнении прогнозного плана приватизации муниципального имущества, о работе муниципальных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0C74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743B">
        <w:rPr>
          <w:rFonts w:ascii="Times New Roman" w:hAnsi="Times New Roman" w:cs="Times New Roman"/>
          <w:sz w:val="28"/>
          <w:szCs w:val="28"/>
        </w:rPr>
        <w:t xml:space="preserve"> течение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0C743B">
        <w:rPr>
          <w:rFonts w:ascii="Times New Roman" w:hAnsi="Times New Roman" w:cs="Times New Roman"/>
          <w:sz w:val="28"/>
          <w:szCs w:val="28"/>
        </w:rPr>
        <w:t xml:space="preserve">Думы района </w:t>
      </w:r>
      <w:proofErr w:type="gramStart"/>
      <w:r w:rsidRPr="000C743B">
        <w:rPr>
          <w:rFonts w:ascii="Times New Roman" w:hAnsi="Times New Roman" w:cs="Times New Roman"/>
          <w:sz w:val="28"/>
          <w:szCs w:val="28"/>
        </w:rPr>
        <w:t>заслушаны и приняты</w:t>
      </w:r>
      <w:proofErr w:type="gramEnd"/>
      <w:r w:rsidRPr="000C743B">
        <w:rPr>
          <w:rFonts w:ascii="Times New Roman" w:hAnsi="Times New Roman" w:cs="Times New Roman"/>
          <w:sz w:val="28"/>
          <w:szCs w:val="28"/>
        </w:rPr>
        <w:t xml:space="preserve"> к сведению информации: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</w:t>
      </w:r>
      <w:r w:rsidRPr="000C743B">
        <w:t xml:space="preserve"> </w:t>
      </w:r>
      <w:r w:rsidRPr="000C743B">
        <w:rPr>
          <w:rFonts w:ascii="Times New Roman" w:hAnsi="Times New Roman" w:cs="Times New Roman"/>
          <w:sz w:val="28"/>
          <w:szCs w:val="28"/>
        </w:rPr>
        <w:t xml:space="preserve">о результатах деятельности межмуниципального отдела Министерства внутренних дел России «Ханты-Мансийский» на территории Ханты-Мансийского района в 2015 году; 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</w:t>
      </w:r>
      <w:r w:rsidRPr="00B77D13">
        <w:t xml:space="preserve"> </w:t>
      </w:r>
      <w:r w:rsidRPr="00B77D13">
        <w:rPr>
          <w:rFonts w:ascii="Times New Roman" w:hAnsi="Times New Roman" w:cs="Times New Roman"/>
          <w:sz w:val="28"/>
          <w:szCs w:val="28"/>
        </w:rPr>
        <w:t xml:space="preserve">о состоянии законности на территории Ханты-Мансийского района за 2015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7D13">
        <w:rPr>
          <w:rFonts w:ascii="Times New Roman" w:hAnsi="Times New Roman" w:cs="Times New Roman"/>
          <w:sz w:val="28"/>
          <w:szCs w:val="28"/>
        </w:rPr>
        <w:t xml:space="preserve">за 9 месяцев 2016 года </w:t>
      </w:r>
      <w:r w:rsidRPr="000C743B">
        <w:rPr>
          <w:rFonts w:ascii="Times New Roman" w:hAnsi="Times New Roman" w:cs="Times New Roman"/>
          <w:sz w:val="28"/>
          <w:szCs w:val="28"/>
        </w:rPr>
        <w:t xml:space="preserve">(анализ представлен </w:t>
      </w:r>
      <w:proofErr w:type="spellStart"/>
      <w:r w:rsidRPr="000C743B">
        <w:rPr>
          <w:rFonts w:ascii="Times New Roman" w:hAnsi="Times New Roman" w:cs="Times New Roman"/>
          <w:sz w:val="28"/>
          <w:szCs w:val="28"/>
        </w:rPr>
        <w:t>Ханты-Мансийской</w:t>
      </w:r>
      <w:proofErr w:type="spellEnd"/>
      <w:r w:rsidRPr="000C743B">
        <w:rPr>
          <w:rFonts w:ascii="Times New Roman" w:hAnsi="Times New Roman" w:cs="Times New Roman"/>
          <w:sz w:val="28"/>
          <w:szCs w:val="28"/>
        </w:rPr>
        <w:t xml:space="preserve"> межрайонной прокуратурой);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</w:t>
      </w:r>
      <w:r w:rsidRPr="00B77D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77D13">
        <w:rPr>
          <w:rFonts w:ascii="Times New Roman" w:hAnsi="Times New Roman" w:cs="Times New Roman"/>
          <w:sz w:val="28"/>
          <w:szCs w:val="28"/>
        </w:rPr>
        <w:t xml:space="preserve">работе по обеспечению поступления налоговых платежей и сборов в бюджет Ханты-Мансийского района в 2015 году </w:t>
      </w:r>
      <w:r w:rsidRPr="000C743B">
        <w:rPr>
          <w:rFonts w:ascii="Times New Roman" w:hAnsi="Times New Roman" w:cs="Times New Roman"/>
          <w:sz w:val="28"/>
          <w:szCs w:val="28"/>
        </w:rPr>
        <w:t xml:space="preserve">(информация представлена Межрайонной ИФНС России № 1 по Ханты-Мансийскому автономному округу - </w:t>
      </w:r>
      <w:proofErr w:type="spellStart"/>
      <w:r w:rsidRPr="000C743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0C74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C743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C743B">
        <w:rPr>
          <w:rFonts w:ascii="Times New Roman" w:hAnsi="Times New Roman" w:cs="Times New Roman"/>
          <w:sz w:val="28"/>
          <w:szCs w:val="28"/>
        </w:rPr>
        <w:t xml:space="preserve"> со статьей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43B">
        <w:rPr>
          <w:rFonts w:ascii="Times New Roman" w:hAnsi="Times New Roman" w:cs="Times New Roman"/>
          <w:sz w:val="28"/>
          <w:szCs w:val="28"/>
        </w:rPr>
        <w:t xml:space="preserve"> Регламента Думы района, в результате обсуждения информаций и отче</w:t>
      </w:r>
      <w:r>
        <w:rPr>
          <w:rFonts w:ascii="Times New Roman" w:hAnsi="Times New Roman" w:cs="Times New Roman"/>
          <w:sz w:val="28"/>
          <w:szCs w:val="28"/>
        </w:rPr>
        <w:t>тов, Думой района в течение 2016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года было дано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поручений и рекомендаций органам местного самоуправления и должностным лицам органов админист</w:t>
      </w:r>
      <w:r>
        <w:rPr>
          <w:rFonts w:ascii="Times New Roman" w:hAnsi="Times New Roman" w:cs="Times New Roman"/>
          <w:sz w:val="28"/>
          <w:szCs w:val="28"/>
        </w:rPr>
        <w:t>рации Ханты-Мансийского района по вопросам</w:t>
      </w:r>
      <w:r w:rsidRPr="000C743B">
        <w:rPr>
          <w:rFonts w:ascii="Times New Roman" w:hAnsi="Times New Roman" w:cs="Times New Roman"/>
          <w:sz w:val="28"/>
          <w:szCs w:val="28"/>
        </w:rPr>
        <w:t>:</w:t>
      </w:r>
    </w:p>
    <w:p w:rsidR="00ED6F36" w:rsidRPr="00CF72DA" w:rsidRDefault="00ED6F36" w:rsidP="00ED6F3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DA">
        <w:rPr>
          <w:rFonts w:ascii="Times New Roman" w:hAnsi="Times New Roman" w:cs="Times New Roman"/>
          <w:sz w:val="28"/>
          <w:szCs w:val="28"/>
        </w:rPr>
        <w:t xml:space="preserve">-эффективности использования бюджетных средств Ханты-Мансийского района; </w:t>
      </w:r>
    </w:p>
    <w:p w:rsidR="00ED6F36" w:rsidRDefault="00ED6F36" w:rsidP="00ED6F3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2DA">
        <w:rPr>
          <w:rFonts w:ascii="Times New Roman" w:hAnsi="Times New Roman" w:cs="Times New Roman"/>
          <w:sz w:val="28"/>
          <w:szCs w:val="28"/>
        </w:rPr>
        <w:t>строительства и ремонта инженерных сетей ЖКХ, объектов социально-культурной сферы, муниципального жилья в сельских поселениях Ханты-Мансийского района;</w:t>
      </w:r>
    </w:p>
    <w:p w:rsidR="00ED6F36" w:rsidRPr="00CF72DA" w:rsidRDefault="00ED6F36" w:rsidP="00ED6F3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благоустройства территорий сельских поселений</w:t>
      </w:r>
      <w:r w:rsidRPr="002A302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F36" w:rsidRPr="00CF72DA" w:rsidRDefault="00ED6F36" w:rsidP="00ED6F3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DA">
        <w:rPr>
          <w:rFonts w:ascii="Times New Roman" w:hAnsi="Times New Roman" w:cs="Times New Roman"/>
          <w:sz w:val="28"/>
          <w:szCs w:val="28"/>
        </w:rPr>
        <w:t>- эффективности работы муниципальных предприятий Ханты-Мансийского района по увеличению собираемости платежей за жилищно-коммунальные услуги и выявления проблемных вопросов в данной сфере</w:t>
      </w:r>
      <w:r w:rsidRPr="006A77A0">
        <w:rPr>
          <w:rFonts w:ascii="Times New Roman" w:hAnsi="Times New Roman" w:cs="Times New Roman"/>
          <w:sz w:val="28"/>
          <w:szCs w:val="28"/>
        </w:rPr>
        <w:t>;</w:t>
      </w:r>
    </w:p>
    <w:p w:rsidR="00ED6F36" w:rsidRPr="002A3024" w:rsidRDefault="00ED6F36" w:rsidP="00ED6F3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DA">
        <w:rPr>
          <w:rFonts w:ascii="Times New Roman" w:hAnsi="Times New Roman" w:cs="Times New Roman"/>
          <w:sz w:val="28"/>
          <w:szCs w:val="28"/>
        </w:rPr>
        <w:t>-</w:t>
      </w:r>
      <w:r w:rsidRPr="00CF72DA">
        <w:t xml:space="preserve"> </w:t>
      </w:r>
      <w:r w:rsidRPr="00CF72DA">
        <w:rPr>
          <w:rFonts w:ascii="Times New Roman" w:hAnsi="Times New Roman" w:cs="Times New Roman"/>
          <w:sz w:val="28"/>
          <w:szCs w:val="28"/>
        </w:rPr>
        <w:t xml:space="preserve">организации утилизации и переработки крупногабаритных отходов в </w:t>
      </w:r>
      <w:r w:rsidRPr="002A3024">
        <w:rPr>
          <w:rFonts w:ascii="Times New Roman" w:hAnsi="Times New Roman" w:cs="Times New Roman"/>
          <w:sz w:val="28"/>
          <w:szCs w:val="28"/>
        </w:rPr>
        <w:t xml:space="preserve">населенных пунктах Ханты-Мансийского района; </w:t>
      </w:r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24">
        <w:rPr>
          <w:rFonts w:ascii="Times New Roman" w:hAnsi="Times New Roman" w:cs="Times New Roman"/>
          <w:sz w:val="28"/>
          <w:szCs w:val="28"/>
        </w:rPr>
        <w:t>-организации спортивно-массовых мероприятий для школьников Ханты-Мансийского района и отдыха детей Ханты-Мансийского района в период летних каникул и т.д.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43B">
        <w:rPr>
          <w:rFonts w:ascii="Times New Roman" w:hAnsi="Times New Roman" w:cs="Times New Roman"/>
          <w:sz w:val="28"/>
          <w:szCs w:val="28"/>
        </w:rPr>
        <w:t>В целях осуществления соблюдения законности, результативности использования средств бюджета Ханты-Мансийского района, направленных на реализацию муниципальных программ, проверку финансово-хозяйственной деятельности в отраслях муниципального хозяйства Ханты-Мансийского района, Думой района был утвержден перечень поручений контрольно-счетной палате Ханты-Мансийского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  <w:r w:rsidRPr="000C743B">
        <w:rPr>
          <w:rFonts w:ascii="Times New Roman" w:hAnsi="Times New Roman" w:cs="Times New Roman"/>
          <w:sz w:val="28"/>
          <w:szCs w:val="28"/>
        </w:rPr>
        <w:t xml:space="preserve"> Информация о результатах проведенных проверок контрольно-счетной палатой Ханты-Мансийского района размещена на официальном сайте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6D2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0C7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году Дума района продолжала сотрудничество с </w:t>
      </w:r>
      <w:proofErr w:type="spellStart"/>
      <w:r w:rsidRPr="000C743B">
        <w:rPr>
          <w:rFonts w:ascii="Times New Roman" w:hAnsi="Times New Roman" w:cs="Times New Roman"/>
          <w:sz w:val="28"/>
          <w:szCs w:val="28"/>
        </w:rPr>
        <w:t>Ханты-Мансийской</w:t>
      </w:r>
      <w:proofErr w:type="spellEnd"/>
      <w:r w:rsidRPr="000C743B">
        <w:rPr>
          <w:rFonts w:ascii="Times New Roman" w:hAnsi="Times New Roman" w:cs="Times New Roman"/>
          <w:sz w:val="28"/>
          <w:szCs w:val="28"/>
        </w:rPr>
        <w:t xml:space="preserve"> межрайонной прокуратурой. Нарушений требований законодательства при подготовке и принятии решений Думы района за отчетный период выявлено не было, что свидетельствует о качественной подготовке принимаемых Думой района нормативных правовых актов. 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Принятые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году решения Думы района, носящие нормативный характер,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0C743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C743B">
        <w:rPr>
          <w:rFonts w:ascii="Times New Roman" w:hAnsi="Times New Roman" w:cs="Times New Roman"/>
          <w:sz w:val="28"/>
          <w:szCs w:val="28"/>
        </w:rPr>
        <w:t xml:space="preserve"> для проверки и включения в региональный регистр муниципальных нормативных правовых актов. 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DA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принятые решения Думы района</w:t>
      </w:r>
      <w:r w:rsidRPr="00CF72DA">
        <w:rPr>
          <w:rFonts w:ascii="Times New Roman" w:hAnsi="Times New Roman" w:cs="Times New Roman"/>
          <w:sz w:val="28"/>
          <w:szCs w:val="28"/>
        </w:rPr>
        <w:t xml:space="preserve"> и их проекты подвергались </w:t>
      </w:r>
      <w:proofErr w:type="spellStart"/>
      <w:r w:rsidRPr="00CF72D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F72DA">
        <w:rPr>
          <w:rFonts w:ascii="Times New Roman" w:hAnsi="Times New Roman" w:cs="Times New Roman"/>
          <w:sz w:val="28"/>
          <w:szCs w:val="28"/>
        </w:rPr>
        <w:t xml:space="preserve"> экспертизе. В 2016 году в отношении 46 нормативных актов, принятых Думой района за 2015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2DA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CF72D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F72DA">
        <w:rPr>
          <w:rFonts w:ascii="Times New Roman" w:hAnsi="Times New Roman" w:cs="Times New Roman"/>
          <w:sz w:val="28"/>
          <w:szCs w:val="28"/>
        </w:rPr>
        <w:t xml:space="preserve"> экспертиза, в ходе которой выявлено 3 решения Думы района, содержащие </w:t>
      </w:r>
      <w:proofErr w:type="spellStart"/>
      <w:r w:rsidRPr="00CF72D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F72DA">
        <w:rPr>
          <w:rFonts w:ascii="Times New Roman" w:hAnsi="Times New Roman" w:cs="Times New Roman"/>
          <w:sz w:val="28"/>
          <w:szCs w:val="28"/>
        </w:rPr>
        <w:t xml:space="preserve"> факторы, в связи </w:t>
      </w:r>
      <w:proofErr w:type="gramStart"/>
      <w:r w:rsidRPr="00CF72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72DA">
        <w:rPr>
          <w:rFonts w:ascii="Times New Roman" w:hAnsi="Times New Roman" w:cs="Times New Roman"/>
          <w:sz w:val="28"/>
          <w:szCs w:val="28"/>
        </w:rPr>
        <w:t xml:space="preserve"> чем были подготовлены заключения и направлены исполнителям предложения для </w:t>
      </w:r>
      <w:r w:rsidRPr="00BE4CA3">
        <w:rPr>
          <w:rFonts w:ascii="Times New Roman" w:hAnsi="Times New Roman" w:cs="Times New Roman"/>
          <w:sz w:val="28"/>
          <w:szCs w:val="28"/>
        </w:rPr>
        <w:t xml:space="preserve">устранения указанных нарушений. В ходе проведенных экспертиз проектов решений Думы района, в 5 проектах выявлено 16 </w:t>
      </w:r>
      <w:proofErr w:type="spellStart"/>
      <w:r w:rsidRPr="00BE4CA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E4CA3">
        <w:rPr>
          <w:rFonts w:ascii="Times New Roman" w:hAnsi="Times New Roman" w:cs="Times New Roman"/>
          <w:sz w:val="28"/>
          <w:szCs w:val="28"/>
        </w:rPr>
        <w:t xml:space="preserve"> факторов, в результате </w:t>
      </w:r>
      <w:r w:rsidRPr="00BE4CA3">
        <w:rPr>
          <w:rFonts w:ascii="Times New Roman" w:hAnsi="Times New Roman" w:cs="Times New Roman"/>
          <w:sz w:val="28"/>
          <w:szCs w:val="28"/>
        </w:rPr>
        <w:lastRenderedPageBreak/>
        <w:t>чего также были подготовлены соответствующие заключения с целью устранения допущенных нарушений.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2B3">
        <w:rPr>
          <w:rFonts w:ascii="Times New Roman" w:hAnsi="Times New Roman" w:cs="Times New Roman"/>
          <w:sz w:val="28"/>
          <w:szCs w:val="28"/>
        </w:rPr>
        <w:t>В рамках противодействия коррупции депутатами Думы района в 2016 году впервые поданы и опубликованы сведения о своих доходах, расходах и обязательствах имущественного характера, а также аналогичные сведения на супругов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743B">
        <w:rPr>
          <w:rFonts w:ascii="Times New Roman" w:hAnsi="Times New Roman" w:cs="Times New Roman"/>
          <w:sz w:val="28"/>
          <w:szCs w:val="28"/>
        </w:rPr>
        <w:t xml:space="preserve"> Работа по профилактике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>ведётся в соответствии с требованиями</w:t>
      </w:r>
      <w:r w:rsidRPr="000C743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75C9">
        <w:rPr>
          <w:rFonts w:ascii="Times New Roman" w:hAnsi="Times New Roman" w:cs="Times New Roman"/>
          <w:sz w:val="28"/>
          <w:szCs w:val="28"/>
        </w:rPr>
        <w:t>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C743B">
        <w:rPr>
          <w:rFonts w:ascii="Times New Roman" w:hAnsi="Times New Roman" w:cs="Times New Roman"/>
          <w:sz w:val="28"/>
          <w:szCs w:val="28"/>
        </w:rPr>
        <w:t>3-ФЗ «</w:t>
      </w:r>
      <w:r w:rsidRPr="006275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0C74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Между запланированными заседаниями Думы района депутаты осуществляли деятельность:</w:t>
      </w:r>
    </w:p>
    <w:p w:rsidR="00ED6F36" w:rsidRPr="000C743B" w:rsidRDefault="00ED6F36" w:rsidP="00ED6F3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C743B">
        <w:rPr>
          <w:rFonts w:ascii="Times New Roman" w:hAnsi="Times New Roman" w:cs="Times New Roman"/>
          <w:sz w:val="28"/>
          <w:szCs w:val="28"/>
        </w:rPr>
        <w:t>ознакомлени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43B">
        <w:rPr>
          <w:rFonts w:ascii="Times New Roman" w:hAnsi="Times New Roman" w:cs="Times New Roman"/>
          <w:sz w:val="28"/>
          <w:szCs w:val="28"/>
        </w:rPr>
        <w:t xml:space="preserve"> своих избирателей с принятыми решениями Думы района;</w:t>
      </w:r>
    </w:p>
    <w:p w:rsidR="00ED6F36" w:rsidRPr="000C743B" w:rsidRDefault="00ED6F36" w:rsidP="00ED6F3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ведению </w:t>
      </w:r>
      <w:r w:rsidRPr="000C743B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 приё</w:t>
      </w:r>
      <w:r w:rsidRPr="000C74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ED6F36" w:rsidRPr="000C743B" w:rsidRDefault="00ED6F36" w:rsidP="00ED6F3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0C743B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43B">
        <w:rPr>
          <w:rFonts w:ascii="Times New Roman" w:hAnsi="Times New Roman" w:cs="Times New Roman"/>
          <w:sz w:val="28"/>
          <w:szCs w:val="28"/>
        </w:rPr>
        <w:t xml:space="preserve"> писем, обращений, заявлений граждан;</w:t>
      </w:r>
    </w:p>
    <w:p w:rsidR="00ED6F36" w:rsidRPr="000C743B" w:rsidRDefault="00ED6F36" w:rsidP="00ED6F3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C743B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743B">
        <w:rPr>
          <w:rFonts w:ascii="Times New Roman" w:hAnsi="Times New Roman" w:cs="Times New Roman"/>
          <w:sz w:val="28"/>
          <w:szCs w:val="28"/>
        </w:rPr>
        <w:t xml:space="preserve"> и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43B">
        <w:rPr>
          <w:rFonts w:ascii="Times New Roman" w:hAnsi="Times New Roman" w:cs="Times New Roman"/>
          <w:sz w:val="28"/>
          <w:szCs w:val="28"/>
        </w:rPr>
        <w:t xml:space="preserve"> в районн</w:t>
      </w:r>
      <w:r>
        <w:rPr>
          <w:rFonts w:ascii="Times New Roman" w:hAnsi="Times New Roman" w:cs="Times New Roman"/>
          <w:sz w:val="28"/>
          <w:szCs w:val="28"/>
        </w:rPr>
        <w:t>ых и поселенческих мероприятиях;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0C743B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43B">
        <w:rPr>
          <w:rFonts w:ascii="Times New Roman" w:hAnsi="Times New Roman" w:cs="Times New Roman"/>
          <w:sz w:val="28"/>
          <w:szCs w:val="28"/>
        </w:rPr>
        <w:t xml:space="preserve"> в совещаниях, проводимых в режиме видеоконференций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3B">
        <w:rPr>
          <w:rFonts w:ascii="Times New Roman" w:hAnsi="Times New Roman" w:cs="Times New Roman"/>
          <w:sz w:val="28"/>
          <w:szCs w:val="28"/>
        </w:rPr>
        <w:t xml:space="preserve">с представителями органов государственной власти Ханты-Мансийского автономного округа - </w:t>
      </w:r>
      <w:proofErr w:type="spellStart"/>
      <w:r w:rsidRPr="000C743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C743B">
        <w:rPr>
          <w:rFonts w:ascii="Times New Roman" w:hAnsi="Times New Roman" w:cs="Times New Roman"/>
          <w:sz w:val="28"/>
          <w:szCs w:val="28"/>
        </w:rPr>
        <w:t>.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Работу с избирателями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году депутаты Думы района, в основном, вели в формате приемов граждан по личным вопросам, всего было принято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743B">
        <w:rPr>
          <w:rFonts w:ascii="Times New Roman" w:hAnsi="Times New Roman" w:cs="Times New Roman"/>
          <w:sz w:val="28"/>
          <w:szCs w:val="28"/>
        </w:rPr>
        <w:t xml:space="preserve">0 граждан. </w:t>
      </w:r>
      <w:r w:rsidRPr="006275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275C9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6275C9">
        <w:rPr>
          <w:rFonts w:ascii="Times New Roman" w:hAnsi="Times New Roman" w:cs="Times New Roman"/>
          <w:sz w:val="28"/>
          <w:szCs w:val="28"/>
        </w:rPr>
        <w:t xml:space="preserve"> граждане обращались по вопросам трудоустройства, выплаты заработной платы, строительства и ремонта </w:t>
      </w:r>
      <w:proofErr w:type="spellStart"/>
      <w:r w:rsidRPr="006275C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275C9">
        <w:rPr>
          <w:rFonts w:ascii="Times New Roman" w:hAnsi="Times New Roman" w:cs="Times New Roman"/>
          <w:sz w:val="28"/>
          <w:szCs w:val="28"/>
        </w:rPr>
        <w:t xml:space="preserve"> дорог, благоустройства населенных пунктов,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5C9">
        <w:rPr>
          <w:rFonts w:ascii="Times New Roman" w:hAnsi="Times New Roman" w:cs="Times New Roman"/>
          <w:sz w:val="28"/>
          <w:szCs w:val="28"/>
        </w:rPr>
        <w:t xml:space="preserve"> жилищного строительства, обеспечения жильём. Большое количество обращений связано с социальным обеспечением, здравоохранением, предоставлением коммунальных услуг. Полученные предложения избирателей учитывались в дальнейшем депутатами при разработке и принятии решений Думы района. Продолжалась работа по реализации наказов избирателей.</w:t>
      </w:r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В течение прошедшего года проводились встречи депутатов Думы района с трудовыми коллективами предприятий, организаций и учреждений, жителями населенных пунктов сельских поселений Ханты-Мансийского района с целью изучения проблемных вопросов в части реализации полномочий в каждом сельском поселении района и поиска путей их решения. В </w:t>
      </w:r>
      <w:proofErr w:type="gramStart"/>
      <w:r w:rsidRPr="000C743B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0C743B">
        <w:rPr>
          <w:rFonts w:ascii="Times New Roman" w:hAnsi="Times New Roman" w:cs="Times New Roman"/>
          <w:sz w:val="28"/>
          <w:szCs w:val="28"/>
        </w:rPr>
        <w:t xml:space="preserve"> порядке, для решения вопросов по обеспечению жизнедеятельности населенных пунктов депутаты Думы </w:t>
      </w:r>
      <w:r w:rsidRPr="000C743B">
        <w:rPr>
          <w:rFonts w:ascii="Times New Roman" w:hAnsi="Times New Roman" w:cs="Times New Roman"/>
          <w:sz w:val="28"/>
          <w:szCs w:val="28"/>
        </w:rPr>
        <w:lastRenderedPageBreak/>
        <w:t>района обращались к главе Ханты-Мансийского района, главе администрации Ханты-Мансийского района, руководителям отраслевых органов администрации Ханты-Мансийского района, руководителям различных хозяйствующих субъектов, находящихся на территории Ханты-Мансийского района.</w:t>
      </w:r>
    </w:p>
    <w:p w:rsidR="00ED6F36" w:rsidRPr="009E6594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94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E6594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E6594">
        <w:rPr>
          <w:rFonts w:ascii="Times New Roman" w:hAnsi="Times New Roman" w:cs="Times New Roman"/>
          <w:sz w:val="28"/>
          <w:szCs w:val="28"/>
        </w:rPr>
        <w:t xml:space="preserve"> Думу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6594">
        <w:rPr>
          <w:rFonts w:ascii="Times New Roman" w:hAnsi="Times New Roman" w:cs="Times New Roman"/>
          <w:sz w:val="28"/>
          <w:szCs w:val="28"/>
        </w:rPr>
        <w:t xml:space="preserve"> на различных уровнях, участв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9E6594">
        <w:rPr>
          <w:rFonts w:ascii="Times New Roman" w:hAnsi="Times New Roman" w:cs="Times New Roman"/>
          <w:sz w:val="28"/>
          <w:szCs w:val="28"/>
        </w:rPr>
        <w:t xml:space="preserve"> в публичных мероприятиях </w:t>
      </w:r>
      <w:r>
        <w:rPr>
          <w:rFonts w:ascii="Times New Roman" w:hAnsi="Times New Roman" w:cs="Times New Roman"/>
          <w:sz w:val="28"/>
          <w:szCs w:val="28"/>
        </w:rPr>
        <w:t>районного значения, проводимых а</w:t>
      </w:r>
      <w:r w:rsidRPr="009E6594">
        <w:rPr>
          <w:rFonts w:ascii="Times New Roman" w:hAnsi="Times New Roman" w:cs="Times New Roman"/>
          <w:sz w:val="28"/>
          <w:szCs w:val="28"/>
        </w:rPr>
        <w:t xml:space="preserve">дминистрацией и Думой </w:t>
      </w:r>
      <w:r>
        <w:rPr>
          <w:rFonts w:ascii="Times New Roman" w:hAnsi="Times New Roman" w:cs="Times New Roman"/>
          <w:sz w:val="28"/>
          <w:szCs w:val="28"/>
        </w:rPr>
        <w:t>района. П</w:t>
      </w:r>
      <w:r w:rsidRPr="009E6594">
        <w:rPr>
          <w:rFonts w:ascii="Times New Roman" w:hAnsi="Times New Roman" w:cs="Times New Roman"/>
          <w:sz w:val="28"/>
          <w:szCs w:val="28"/>
        </w:rPr>
        <w:t>ример</w:t>
      </w:r>
      <w:r>
        <w:rPr>
          <w:rFonts w:ascii="Times New Roman" w:hAnsi="Times New Roman" w:cs="Times New Roman"/>
          <w:sz w:val="28"/>
          <w:szCs w:val="28"/>
        </w:rPr>
        <w:t>ом может служить</w:t>
      </w:r>
      <w:r w:rsidRPr="009E6594">
        <w:rPr>
          <w:rFonts w:ascii="Times New Roman" w:hAnsi="Times New Roman" w:cs="Times New Roman"/>
          <w:sz w:val="28"/>
          <w:szCs w:val="28"/>
        </w:rPr>
        <w:t xml:space="preserve"> ежегодное участие в акции «Бессмертный полк» в рамках празднования Дня Победы, ежегодная экологическая акция «Единый </w:t>
      </w:r>
      <w:r>
        <w:rPr>
          <w:rFonts w:ascii="Times New Roman" w:hAnsi="Times New Roman" w:cs="Times New Roman"/>
          <w:sz w:val="28"/>
          <w:szCs w:val="28"/>
        </w:rPr>
        <w:t>день посадки саженцев деревьев», фестиваль ГТО</w:t>
      </w:r>
      <w:r w:rsidRPr="009E6594">
        <w:rPr>
          <w:rFonts w:ascii="Times New Roman" w:hAnsi="Times New Roman" w:cs="Times New Roman"/>
          <w:sz w:val="28"/>
          <w:szCs w:val="28"/>
        </w:rPr>
        <w:t>.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94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9E6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E6594">
        <w:rPr>
          <w:rFonts w:ascii="Times New Roman" w:hAnsi="Times New Roman" w:cs="Times New Roman"/>
          <w:sz w:val="28"/>
          <w:szCs w:val="28"/>
        </w:rPr>
        <w:t xml:space="preserve">входят в состав координационных, общественных советов, рабочих групп, комиссий, иных совещательных органов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5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E6594">
        <w:rPr>
          <w:rFonts w:ascii="Times New Roman" w:hAnsi="Times New Roman" w:cs="Times New Roman"/>
          <w:sz w:val="28"/>
          <w:szCs w:val="28"/>
        </w:rPr>
        <w:t>.</w:t>
      </w:r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5C9">
        <w:rPr>
          <w:rFonts w:ascii="Times New Roman" w:hAnsi="Times New Roman" w:cs="Times New Roman"/>
          <w:sz w:val="28"/>
          <w:szCs w:val="28"/>
        </w:rPr>
        <w:t xml:space="preserve">В 2016 году, в рамках взаимодействия с Думой Ханты-Мансийского автономного округа - </w:t>
      </w:r>
      <w:proofErr w:type="spellStart"/>
      <w:r w:rsidRPr="006275C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275C9">
        <w:rPr>
          <w:rFonts w:ascii="Times New Roman" w:hAnsi="Times New Roman" w:cs="Times New Roman"/>
          <w:sz w:val="28"/>
          <w:szCs w:val="28"/>
        </w:rPr>
        <w:t xml:space="preserve"> и представительными органами муниципальных образований Ханты-Мансийского автономного  округа – </w:t>
      </w:r>
      <w:proofErr w:type="spellStart"/>
      <w:r w:rsidRPr="006275C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275C9">
        <w:rPr>
          <w:rFonts w:ascii="Times New Roman" w:hAnsi="Times New Roman" w:cs="Times New Roman"/>
          <w:sz w:val="28"/>
          <w:szCs w:val="28"/>
        </w:rPr>
        <w:t>, 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исполняющий полномочия председателя Думы района </w:t>
      </w:r>
      <w:r w:rsidRPr="006275C9">
        <w:rPr>
          <w:rFonts w:ascii="Times New Roman" w:hAnsi="Times New Roman" w:cs="Times New Roman"/>
          <w:sz w:val="28"/>
          <w:szCs w:val="28"/>
        </w:rPr>
        <w:t xml:space="preserve">и заместитель председателя Думы Ханты-Мансийского района участвовали в работе заседаний Координационного совета представительных органов местного самоуправления муниципальных образований Ханты-Мансийского автономного округа - </w:t>
      </w:r>
      <w:proofErr w:type="spellStart"/>
      <w:r w:rsidRPr="006275C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275C9">
        <w:rPr>
          <w:rFonts w:ascii="Times New Roman" w:hAnsi="Times New Roman" w:cs="Times New Roman"/>
          <w:sz w:val="28"/>
          <w:szCs w:val="28"/>
        </w:rPr>
        <w:t xml:space="preserve"> и Думы Ханты-Мансийского автономного округа - </w:t>
      </w:r>
      <w:proofErr w:type="spellStart"/>
      <w:r w:rsidRPr="006275C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275C9">
        <w:rPr>
          <w:rFonts w:ascii="Times New Roman" w:hAnsi="Times New Roman" w:cs="Times New Roman"/>
          <w:sz w:val="28"/>
          <w:szCs w:val="28"/>
        </w:rPr>
        <w:t xml:space="preserve"> пятого созыва. </w:t>
      </w:r>
      <w:proofErr w:type="gramEnd"/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5854">
        <w:rPr>
          <w:rFonts w:ascii="Times New Roman" w:hAnsi="Times New Roman" w:cs="Times New Roman"/>
          <w:sz w:val="28"/>
          <w:szCs w:val="28"/>
        </w:rPr>
        <w:t>а пленарн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3585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35854">
        <w:rPr>
          <w:rFonts w:ascii="Times New Roman" w:hAnsi="Times New Roman" w:cs="Times New Roman"/>
          <w:sz w:val="28"/>
          <w:szCs w:val="28"/>
        </w:rPr>
        <w:t xml:space="preserve"> Координационного совета обсуждались различные проблемы в сфере жилищной политики: переселения из ветхого и аварийного жилья, улучшение жилищных условий, вопросы капитального ремонта многоквартирных домов. Рассматривались воп</w:t>
      </w:r>
      <w:r>
        <w:rPr>
          <w:rFonts w:ascii="Times New Roman" w:hAnsi="Times New Roman" w:cs="Times New Roman"/>
          <w:sz w:val="28"/>
          <w:szCs w:val="28"/>
        </w:rPr>
        <w:t>росы экологической безопасности и</w:t>
      </w:r>
      <w:r w:rsidRPr="00B35854">
        <w:rPr>
          <w:rFonts w:ascii="Times New Roman" w:hAnsi="Times New Roman" w:cs="Times New Roman"/>
          <w:sz w:val="28"/>
          <w:szCs w:val="28"/>
        </w:rPr>
        <w:t xml:space="preserve"> развития рыбной отрасли. Блок вопросов</w:t>
      </w:r>
      <w:r>
        <w:rPr>
          <w:rFonts w:ascii="Times New Roman" w:hAnsi="Times New Roman" w:cs="Times New Roman"/>
          <w:sz w:val="28"/>
          <w:szCs w:val="28"/>
        </w:rPr>
        <w:t xml:space="preserve"> был посвящен </w:t>
      </w:r>
      <w:r w:rsidRPr="00B35854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3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общества. </w:t>
      </w:r>
      <w:r w:rsidRPr="00B3585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Pr="00B35854">
        <w:rPr>
          <w:rFonts w:ascii="Times New Roman" w:hAnsi="Times New Roman" w:cs="Times New Roman"/>
          <w:sz w:val="28"/>
          <w:szCs w:val="28"/>
        </w:rPr>
        <w:t>вопросы прокурорского надзора за законностью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местного самоуправления.</w:t>
      </w:r>
      <w:r w:rsidRPr="00B35854">
        <w:t xml:space="preserve"> 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Дума района в прошедшем году продолжила поощрять достижения граждан, жителей Ханты-Мансийского района, проявивших заслуги перед районом и внесших определенный вклад в экономическое, социальное и культурное развитие Ханты-Ма</w:t>
      </w:r>
      <w:r>
        <w:rPr>
          <w:rFonts w:ascii="Times New Roman" w:hAnsi="Times New Roman" w:cs="Times New Roman"/>
          <w:sz w:val="28"/>
          <w:szCs w:val="28"/>
        </w:rPr>
        <w:t>нсийского района. В течение 2016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года Почетной грамотой Думы Ханты-Мансийского района н</w:t>
      </w:r>
      <w:r>
        <w:rPr>
          <w:rFonts w:ascii="Times New Roman" w:hAnsi="Times New Roman" w:cs="Times New Roman"/>
          <w:sz w:val="28"/>
          <w:szCs w:val="28"/>
        </w:rPr>
        <w:t>аграждены двенадцать человек</w:t>
      </w:r>
      <w:r w:rsidRPr="000C7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F36" w:rsidRPr="000C743B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9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9E659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E6594">
        <w:rPr>
          <w:rFonts w:ascii="Times New Roman" w:hAnsi="Times New Roman" w:cs="Times New Roman"/>
          <w:sz w:val="28"/>
          <w:szCs w:val="28"/>
        </w:rPr>
        <w:t xml:space="preserve"> наиболее полного информирования граждан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E6594">
        <w:rPr>
          <w:rFonts w:ascii="Times New Roman" w:hAnsi="Times New Roman" w:cs="Times New Roman"/>
          <w:sz w:val="28"/>
          <w:szCs w:val="28"/>
        </w:rPr>
        <w:t xml:space="preserve">09.02.2009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659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все решения Думы района, а также выносимые на рассмотрение Думы района проекты решений размеща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E659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 в сети «Интернет».</w:t>
      </w:r>
      <w:r w:rsidRPr="000C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36" w:rsidRDefault="00ED6F36" w:rsidP="00ED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Анализируя работу Думы района за прошедший год, можно с уверенностью сказать, что Думой района успешно реализовывались данные ей полномочия, что достигнутые результаты в решении задач социальной и экономической направленности стали возможны благодаря ответственному отношению депутатов Думы района к своей деятельности. Депутаты Думы района всегда находили конструктивный диалог во взаимодействии с администрацией района, руководителями муниципальных учреждений и предприятий Ханты-Мансийского района, общественностью, что способствовало депутатам Думы района принимать взвешенные и профессионально обоснованные решения.</w:t>
      </w:r>
    </w:p>
    <w:p w:rsidR="00453AAD" w:rsidRDefault="00453AAD"/>
    <w:sectPr w:rsidR="00453AAD" w:rsidSect="009556E0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6F36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9A4E3F"/>
    <w:rsid w:val="00A17DBA"/>
    <w:rsid w:val="00A54137"/>
    <w:rsid w:val="00A87424"/>
    <w:rsid w:val="00A946A6"/>
    <w:rsid w:val="00B21F27"/>
    <w:rsid w:val="00B426A1"/>
    <w:rsid w:val="00BE2E37"/>
    <w:rsid w:val="00C25E00"/>
    <w:rsid w:val="00D4181D"/>
    <w:rsid w:val="00E36C36"/>
    <w:rsid w:val="00E71ABC"/>
    <w:rsid w:val="00EA1FAB"/>
    <w:rsid w:val="00ED6F36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36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2800</Words>
  <Characters>15962</Characters>
  <Application>Microsoft Office Word</Application>
  <DocSecurity>0</DocSecurity>
  <Lines>133</Lines>
  <Paragraphs>37</Paragraphs>
  <ScaleCrop>false</ScaleCrop>
  <Company/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2017-03-28T09:13:00Z</dcterms:created>
  <dcterms:modified xsi:type="dcterms:W3CDTF">2017-03-28T09:13:00Z</dcterms:modified>
</cp:coreProperties>
</file>